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C6016" w14:textId="4DAAA987" w:rsidR="009309E5" w:rsidRDefault="00794715" w:rsidP="009309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09E5">
        <w:rPr>
          <w:rFonts w:ascii="Times New Roman" w:hAnsi="Times New Roman" w:cs="Times New Roman"/>
          <w:b/>
          <w:i/>
          <w:sz w:val="32"/>
          <w:szCs w:val="32"/>
        </w:rPr>
        <w:t>Bible on Broadway</w:t>
      </w:r>
      <w:r w:rsidR="009309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7C2508B2" w14:textId="5D9734E7" w:rsidR="009309E5" w:rsidRPr="009309E5" w:rsidRDefault="009309E5" w:rsidP="0079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Erik Strandness, MD,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1B52BC" w14:textId="77777777" w:rsidR="00794715" w:rsidRPr="00476D1D" w:rsidRDefault="00794715" w:rsidP="00794715">
      <w:pPr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6341EC9B" w14:textId="77777777" w:rsidR="00794715" w:rsidRDefault="00794715" w:rsidP="00794715">
      <w:p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 xml:space="preserve">Christians are faced with a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476D1D">
        <w:rPr>
          <w:rFonts w:ascii="Times New Roman" w:hAnsi="Times New Roman" w:cs="Times New Roman"/>
          <w:sz w:val="24"/>
          <w:szCs w:val="24"/>
        </w:rPr>
        <w:t>real dilemma in the 21</w:t>
      </w:r>
      <w:r w:rsidRPr="00476D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76D1D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 Surveys show that 60-70</w:t>
      </w:r>
      <w:r w:rsidRPr="00476D1D">
        <w:rPr>
          <w:rFonts w:ascii="Times New Roman" w:hAnsi="Times New Roman" w:cs="Times New Roman"/>
          <w:sz w:val="24"/>
          <w:szCs w:val="24"/>
        </w:rPr>
        <w:t xml:space="preserve">% of Christian </w:t>
      </w:r>
      <w:r>
        <w:rPr>
          <w:rFonts w:ascii="Times New Roman" w:hAnsi="Times New Roman" w:cs="Times New Roman"/>
          <w:sz w:val="24"/>
          <w:szCs w:val="24"/>
        </w:rPr>
        <w:t>young people</w:t>
      </w:r>
      <w:r w:rsidRPr="0047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 15 and above </w:t>
      </w:r>
      <w:r w:rsidRPr="00476D1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leave</w:t>
      </w:r>
      <w:r w:rsidRPr="00476D1D">
        <w:rPr>
          <w:rFonts w:ascii="Times New Roman" w:hAnsi="Times New Roman" w:cs="Times New Roman"/>
          <w:sz w:val="24"/>
          <w:szCs w:val="24"/>
        </w:rPr>
        <w:t xml:space="preserve"> their faith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an evangelistic organization interested in the intersection of faith and culture, uncovered six significant reasons for this exodus. These young people felt that their churches were overprotective, shallow, </w:t>
      </w:r>
      <w:proofErr w:type="gramStart"/>
      <w:r>
        <w:rPr>
          <w:rFonts w:ascii="Times New Roman" w:hAnsi="Times New Roman" w:cs="Times New Roman"/>
          <w:sz w:val="24"/>
          <w:szCs w:val="24"/>
        </w:rPr>
        <w:t>hostile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science, judgmental, exclusive, and unfriendly towards intellectual doubt.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47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short, they felt that their faith was incompatible with the day-to-day realities of their lives outside of their homes and churches. Our duty, as Christian educators, is to make the Bible relevant to our students in such a way that it not only helps them defend their faith but also inspires them to share it with others as the only hope for mankind.</w:t>
      </w:r>
    </w:p>
    <w:p w14:paraId="731EEF51" w14:textId="77777777" w:rsidR="00794715" w:rsidRPr="00BF03C4" w:rsidRDefault="00794715" w:rsidP="00794715">
      <w:pPr>
        <w:rPr>
          <w:rFonts w:ascii="Times New Roman" w:hAnsi="Times New Roman" w:cs="Times New Roman"/>
          <w:b/>
          <w:sz w:val="24"/>
          <w:szCs w:val="24"/>
        </w:rPr>
      </w:pPr>
      <w:r w:rsidRPr="00BF03C4">
        <w:rPr>
          <w:rFonts w:ascii="Times New Roman" w:hAnsi="Times New Roman" w:cs="Times New Roman"/>
          <w:b/>
          <w:sz w:val="24"/>
          <w:szCs w:val="24"/>
        </w:rPr>
        <w:t>Description:</w:t>
      </w:r>
    </w:p>
    <w:p w14:paraId="04CFDDAE" w14:textId="618E869A" w:rsidR="00794715" w:rsidRDefault="00794715" w:rsidP="00794715">
      <w:pPr>
        <w:rPr>
          <w:rFonts w:ascii="Times New Roman" w:hAnsi="Times New Roman"/>
          <w:sz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 xml:space="preserve">The purpose </w:t>
      </w:r>
      <w:r>
        <w:rPr>
          <w:rFonts w:ascii="Times New Roman" w:hAnsi="Times New Roman" w:cs="Times New Roman"/>
          <w:sz w:val="24"/>
          <w:szCs w:val="24"/>
        </w:rPr>
        <w:t xml:space="preserve">of this class </w:t>
      </w:r>
      <w:r w:rsidRPr="00476D1D">
        <w:rPr>
          <w:rFonts w:ascii="Times New Roman" w:hAnsi="Times New Roman" w:cs="Times New Roman"/>
          <w:sz w:val="24"/>
          <w:szCs w:val="24"/>
        </w:rPr>
        <w:t xml:space="preserve">is to introduce an innovative way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76D1D"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76D1D">
        <w:rPr>
          <w:rFonts w:ascii="Times New Roman" w:hAnsi="Times New Roman" w:cs="Times New Roman"/>
          <w:sz w:val="24"/>
          <w:szCs w:val="24"/>
        </w:rPr>
        <w:t xml:space="preserve"> Biblical </w:t>
      </w:r>
      <w:r>
        <w:rPr>
          <w:rFonts w:ascii="Times New Roman" w:hAnsi="Times New Roman" w:cs="Times New Roman"/>
          <w:sz w:val="24"/>
          <w:szCs w:val="24"/>
        </w:rPr>
        <w:t xml:space="preserve">worldview to students from </w:t>
      </w:r>
      <w:r w:rsidRPr="00476D1D">
        <w:rPr>
          <w:rFonts w:ascii="Times New Roman" w:hAnsi="Times New Roman" w:cs="Times New Roman"/>
          <w:sz w:val="24"/>
          <w:szCs w:val="24"/>
        </w:rPr>
        <w:t>kindergarten to high school</w:t>
      </w:r>
      <w:r w:rsidR="003D05AB">
        <w:rPr>
          <w:rFonts w:ascii="Times New Roman" w:hAnsi="Times New Roman" w:cs="Times New Roman"/>
          <w:sz w:val="24"/>
          <w:szCs w:val="24"/>
        </w:rPr>
        <w:t xml:space="preserve"> </w:t>
      </w:r>
      <w:r w:rsidR="003D05AB">
        <w:rPr>
          <w:rFonts w:ascii="Times New Roman" w:hAnsi="Times New Roman"/>
          <w:sz w:val="24"/>
        </w:rPr>
        <w:t>utilizing a theatrical paradigm</w:t>
      </w:r>
      <w:r w:rsidRPr="00476D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The course begins with the premise that we live in God’s world and He doesn’t live in ours. It takes </w:t>
      </w:r>
      <w:r>
        <w:rPr>
          <w:rFonts w:ascii="Times New Roman" w:hAnsi="Times New Roman" w:cs="Times New Roman"/>
          <w:sz w:val="24"/>
          <w:szCs w:val="24"/>
        </w:rPr>
        <w:t xml:space="preserve">a unique “bottom up” approach to apologetics </w:t>
      </w:r>
      <w:r w:rsidRPr="003F2DDB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utilizing</w:t>
      </w:r>
      <w:r w:rsidRPr="0047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experiences common to people of all ages as </w:t>
      </w:r>
      <w:r w:rsidRPr="00476D1D">
        <w:rPr>
          <w:rFonts w:ascii="Times New Roman" w:hAnsi="Times New Roman" w:cs="Times New Roman"/>
          <w:sz w:val="24"/>
          <w:szCs w:val="24"/>
        </w:rPr>
        <w:t xml:space="preserve">building blocks for a Biblical understanding of the world. </w:t>
      </w:r>
      <w:r w:rsidRPr="003F2DDB">
        <w:rPr>
          <w:rFonts w:ascii="Times New Roman" w:hAnsi="Times New Roman"/>
          <w:sz w:val="24"/>
        </w:rPr>
        <w:t>The goal is to</w:t>
      </w:r>
      <w:r>
        <w:rPr>
          <w:rFonts w:ascii="Times New Roman" w:hAnsi="Times New Roman"/>
          <w:sz w:val="24"/>
        </w:rPr>
        <w:t xml:space="preserve"> empower young people to understand and</w:t>
      </w:r>
      <w:r w:rsidRPr="003F2DDB">
        <w:rPr>
          <w:rFonts w:ascii="Times New Roman" w:hAnsi="Times New Roman"/>
          <w:sz w:val="24"/>
        </w:rPr>
        <w:t xml:space="preserve"> share their faith in a concrete, friendly, real-world context that effectively engages the day-to-day realities of their </w:t>
      </w:r>
      <w:r>
        <w:rPr>
          <w:rFonts w:ascii="Times New Roman" w:hAnsi="Times New Roman"/>
          <w:sz w:val="24"/>
        </w:rPr>
        <w:t>lives outside of their homes, churches, and Christian schools</w:t>
      </w:r>
      <w:r w:rsidRPr="003F2DD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5781B60" w14:textId="77777777" w:rsidR="00794715" w:rsidRPr="00BF03C4" w:rsidRDefault="00794715" w:rsidP="00794715">
      <w:pPr>
        <w:rPr>
          <w:rFonts w:ascii="Times New Roman" w:hAnsi="Times New Roman"/>
          <w:b/>
          <w:sz w:val="24"/>
        </w:rPr>
      </w:pPr>
      <w:r w:rsidRPr="00BF03C4">
        <w:rPr>
          <w:rFonts w:ascii="Times New Roman" w:hAnsi="Times New Roman"/>
          <w:b/>
          <w:sz w:val="24"/>
        </w:rPr>
        <w:t>Objectives:</w:t>
      </w:r>
    </w:p>
    <w:p w14:paraId="5BBF106F" w14:textId="77777777" w:rsidR="00794715" w:rsidRPr="00BF03C4" w:rsidRDefault="00794715" w:rsidP="00794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3C4">
        <w:rPr>
          <w:rFonts w:ascii="Times New Roman" w:hAnsi="Times New Roman" w:cs="Times New Roman"/>
          <w:sz w:val="24"/>
          <w:szCs w:val="24"/>
        </w:rPr>
        <w:t>Understand the basic premise of the various competing worldviews.</w:t>
      </w:r>
    </w:p>
    <w:p w14:paraId="4BE65501" w14:textId="77777777" w:rsidR="00794715" w:rsidRDefault="00794715" w:rsidP="00794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theatrical paradigm upon which to build a Christian worldview.</w:t>
      </w:r>
    </w:p>
    <w:p w14:paraId="5E57E9AB" w14:textId="77777777" w:rsidR="00794715" w:rsidRDefault="00794715" w:rsidP="00794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developmentally appropriate curriculum designed to introduce and reinforce a Biblical view of the world.</w:t>
      </w:r>
    </w:p>
    <w:p w14:paraId="6DAC2AF2" w14:textId="77777777" w:rsidR="00794715" w:rsidRDefault="00794715" w:rsidP="00794715">
      <w:pPr>
        <w:rPr>
          <w:rFonts w:ascii="Times New Roman" w:hAnsi="Times New Roman" w:cs="Times New Roman"/>
          <w:b/>
          <w:sz w:val="24"/>
          <w:szCs w:val="24"/>
        </w:rPr>
      </w:pPr>
      <w:r w:rsidRPr="00BF03C4">
        <w:rPr>
          <w:rFonts w:ascii="Times New Roman" w:hAnsi="Times New Roman" w:cs="Times New Roman"/>
          <w:b/>
          <w:sz w:val="24"/>
          <w:szCs w:val="24"/>
        </w:rPr>
        <w:t>Content:</w:t>
      </w:r>
    </w:p>
    <w:p w14:paraId="00F8805A" w14:textId="77777777" w:rsidR="00794715" w:rsidRDefault="00794715" w:rsidP="00794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alternate worldviews offered in the marketplace of ideas.</w:t>
      </w:r>
    </w:p>
    <w:p w14:paraId="5860A8AD" w14:textId="77777777" w:rsidR="00794715" w:rsidRDefault="00794715" w:rsidP="00794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as God’s story. The importance of understanding the world as a divine narrative. </w:t>
      </w:r>
    </w:p>
    <w:p w14:paraId="0F33E698" w14:textId="77777777" w:rsidR="00794715" w:rsidRDefault="00794715" w:rsidP="00794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Theatrical paradigm of Biblical worldview.</w:t>
      </w:r>
    </w:p>
    <w:p w14:paraId="552209D1" w14:textId="77777777" w:rsidR="00794715" w:rsidRDefault="00794715" w:rsidP="00794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– The role of the inanimate physical structure of our planet.</w:t>
      </w:r>
    </w:p>
    <w:p w14:paraId="15DF8466" w14:textId="77777777" w:rsidR="00794715" w:rsidRDefault="00794715" w:rsidP="00794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Props – The role of plants and animals in our life story.</w:t>
      </w:r>
    </w:p>
    <w:p w14:paraId="3AE6FEFE" w14:textId="77777777" w:rsidR="00794715" w:rsidRDefault="00794715" w:rsidP="00794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 – Humans as the only creatures capable of generating and performing in a story. Emphasis on the uniqueness of man as an image-bearer.</w:t>
      </w:r>
    </w:p>
    <w:p w14:paraId="4AD12A1E" w14:textId="77777777" w:rsidR="00794715" w:rsidRDefault="00794715" w:rsidP="00794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– The world has a problem and it is uniquely found in man.</w:t>
      </w:r>
    </w:p>
    <w:p w14:paraId="5549A48D" w14:textId="77777777" w:rsidR="00794715" w:rsidRDefault="00794715" w:rsidP="00794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Jesus as the ultimate resolution to the problem.</w:t>
      </w:r>
    </w:p>
    <w:p w14:paraId="053AA565" w14:textId="77777777" w:rsidR="00794715" w:rsidRDefault="00794715" w:rsidP="00794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 Party – The afterlife celebration of a well told story. </w:t>
      </w:r>
    </w:p>
    <w:p w14:paraId="35E7C3F2" w14:textId="77777777" w:rsidR="00794715" w:rsidRDefault="00794715" w:rsidP="00794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 these concepts into the classroom in a developmentally appropriate manner.</w:t>
      </w:r>
    </w:p>
    <w:p w14:paraId="1754F3DB" w14:textId="77777777" w:rsidR="00F374F1" w:rsidRDefault="00794715" w:rsidP="00794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Evangelistic application of the material as a novel approach to sharing the Gospel with others</w:t>
      </w:r>
    </w:p>
    <w:p w14:paraId="38219718" w14:textId="77777777" w:rsidR="009309E5" w:rsidRDefault="009309E5" w:rsidP="009309E5">
      <w:pPr>
        <w:ind w:left="360"/>
        <w:rPr>
          <w:rFonts w:ascii="Times New Roman" w:hAnsi="Times New Roman" w:cs="Times New Roman"/>
          <w:sz w:val="24"/>
          <w:szCs w:val="24"/>
        </w:rPr>
      </w:pPr>
      <w:r w:rsidRPr="009309E5">
        <w:rPr>
          <w:rFonts w:ascii="Times New Roman" w:hAnsi="Times New Roman" w:cs="Times New Roman"/>
          <w:sz w:val="24"/>
          <w:szCs w:val="24"/>
        </w:rPr>
        <w:t>Erik Strandness ACSI provider ID: P5144</w:t>
      </w:r>
    </w:p>
    <w:p w14:paraId="15ED3EB9" w14:textId="6F3639AC" w:rsidR="00425D41" w:rsidRPr="009309E5" w:rsidRDefault="009309E5" w:rsidP="009309E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44C4E">
        <w:rPr>
          <w:rFonts w:ascii="Times New Roman" w:hAnsi="Times New Roman" w:cs="Times New Roman"/>
          <w:i/>
          <w:sz w:val="24"/>
          <w:szCs w:val="24"/>
        </w:rPr>
        <w:t>Bible on Broadway</w:t>
      </w:r>
      <w:r>
        <w:rPr>
          <w:rFonts w:ascii="Times New Roman" w:hAnsi="Times New Roman" w:cs="Times New Roman"/>
          <w:sz w:val="24"/>
          <w:szCs w:val="24"/>
        </w:rPr>
        <w:t xml:space="preserve"> ACSI course number: ACS1201552801</w:t>
      </w:r>
      <w:r w:rsidR="00F374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98C08F0" w14:textId="77777777" w:rsidR="00425D41" w:rsidRPr="00536ACC" w:rsidRDefault="00425D41" w:rsidP="00425D41">
      <w:pPr>
        <w:jc w:val="center"/>
        <w:rPr>
          <w:rFonts w:ascii="Times New Roman" w:hAnsi="Times New Roman"/>
          <w:b/>
          <w:sz w:val="24"/>
        </w:rPr>
      </w:pPr>
      <w:r w:rsidRPr="00536ACC">
        <w:rPr>
          <w:rFonts w:ascii="Times New Roman" w:hAnsi="Times New Roman" w:cs="Times New Roman"/>
          <w:b/>
          <w:sz w:val="24"/>
          <w:szCs w:val="24"/>
        </w:rPr>
        <w:lastRenderedPageBreak/>
        <w:t>Tentative Schedule</w:t>
      </w:r>
    </w:p>
    <w:p w14:paraId="1C3FAED7" w14:textId="77777777" w:rsidR="00425D41" w:rsidRPr="00476D1D" w:rsidRDefault="00425D41" w:rsidP="00425D41">
      <w:pPr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Hour one - Worldview</w:t>
      </w:r>
    </w:p>
    <w:p w14:paraId="522324CD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is a worldview, metanarrative, over-arching story?</w:t>
      </w:r>
    </w:p>
    <w:p w14:paraId="2947BD3E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Summary of the basic worldviews.</w:t>
      </w:r>
    </w:p>
    <w:p w14:paraId="4033B529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Modernism</w:t>
      </w:r>
    </w:p>
    <w:p w14:paraId="1AB9C43B" w14:textId="77777777" w:rsidR="00425D41" w:rsidRPr="00476D1D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Modern threat – extinction of man.</w:t>
      </w:r>
    </w:p>
    <w:p w14:paraId="63A9D935" w14:textId="77777777" w:rsidR="00425D41" w:rsidRPr="00476D1D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Addressed under the character section.</w:t>
      </w:r>
    </w:p>
    <w:p w14:paraId="05FEB4ED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Postmodernism</w:t>
      </w:r>
    </w:p>
    <w:p w14:paraId="176FA671" w14:textId="77777777" w:rsidR="00425D41" w:rsidRPr="00476D1D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Postmodern threat – extinction of story.</w:t>
      </w:r>
    </w:p>
    <w:p w14:paraId="3150F553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is necessary in order to communicate an idea? It’s magic.</w:t>
      </w:r>
    </w:p>
    <w:p w14:paraId="09E03471" w14:textId="77777777" w:rsidR="00425D41" w:rsidRPr="00536ACC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God as Author.</w:t>
      </w:r>
    </w:p>
    <w:p w14:paraId="79488ADF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 xml:space="preserve">What are the basic things we all agree that a worldview must explain? </w:t>
      </w:r>
    </w:p>
    <w:p w14:paraId="6F047336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are the key components of any good story/theatrical play?</w:t>
      </w:r>
    </w:p>
    <w:p w14:paraId="18C4D588" w14:textId="77777777" w:rsidR="00425D41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 xml:space="preserve">Biblical description of God’s </w:t>
      </w:r>
      <w:r>
        <w:rPr>
          <w:rFonts w:ascii="Times New Roman" w:hAnsi="Times New Roman" w:cs="Times New Roman"/>
          <w:sz w:val="24"/>
          <w:szCs w:val="24"/>
        </w:rPr>
        <w:t xml:space="preserve">world as a </w:t>
      </w:r>
      <w:r w:rsidRPr="00476D1D">
        <w:rPr>
          <w:rFonts w:ascii="Times New Roman" w:hAnsi="Times New Roman" w:cs="Times New Roman"/>
          <w:sz w:val="24"/>
          <w:szCs w:val="24"/>
        </w:rPr>
        <w:t>theatrical production.</w:t>
      </w:r>
    </w:p>
    <w:p w14:paraId="52408012" w14:textId="77777777" w:rsidR="00425D41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</w:p>
    <w:p w14:paraId="0F7E1F30" w14:textId="77777777" w:rsidR="00425D41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Props</w:t>
      </w:r>
    </w:p>
    <w:p w14:paraId="747F3672" w14:textId="77777777" w:rsidR="00425D41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</w:t>
      </w:r>
    </w:p>
    <w:p w14:paraId="4F58B497" w14:textId="77777777" w:rsidR="00425D41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Conflict</w:t>
      </w:r>
    </w:p>
    <w:p w14:paraId="1914E464" w14:textId="77777777" w:rsidR="00425D41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Resolution</w:t>
      </w:r>
    </w:p>
    <w:p w14:paraId="518A9A82" w14:textId="77777777" w:rsidR="00425D41" w:rsidRDefault="00425D41" w:rsidP="00425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 Party</w:t>
      </w:r>
    </w:p>
    <w:p w14:paraId="4D564052" w14:textId="77777777" w:rsidR="00425D41" w:rsidRPr="00476D1D" w:rsidRDefault="00425D41" w:rsidP="00425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application.</w:t>
      </w:r>
    </w:p>
    <w:p w14:paraId="00EE747E" w14:textId="77777777" w:rsidR="00425D41" w:rsidRPr="00476D1D" w:rsidRDefault="00425D41" w:rsidP="00425D41">
      <w:pPr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Hour two –Set and Props</w:t>
      </w:r>
    </w:p>
    <w:p w14:paraId="56F7AC10" w14:textId="77777777" w:rsidR="00425D41" w:rsidRPr="00476D1D" w:rsidRDefault="00425D41" w:rsidP="00425D4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Set</w:t>
      </w:r>
    </w:p>
    <w:p w14:paraId="7690B4AE" w14:textId="77777777" w:rsidR="00425D41" w:rsidRPr="00476D1D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is a set? Why is it important for a theatrical performance?</w:t>
      </w:r>
    </w:p>
    <w:p w14:paraId="28707ED5" w14:textId="77777777" w:rsidR="00425D41" w:rsidRPr="00476D1D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criteria would you use to determine a best-set design award?</w:t>
      </w:r>
    </w:p>
    <w:p w14:paraId="7EBE8286" w14:textId="77777777" w:rsidR="00425D41" w:rsidRPr="00476D1D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How do those criteria apply to nature?</w:t>
      </w:r>
    </w:p>
    <w:p w14:paraId="6DA24404" w14:textId="77777777" w:rsidR="00425D41" w:rsidRPr="00476D1D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Genesis describes intentional creation of a set for us to perform on.</w:t>
      </w:r>
    </w:p>
    <w:p w14:paraId="051838AE" w14:textId="77777777" w:rsidR="00425D41" w:rsidRPr="00476D1D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i/>
          <w:sz w:val="24"/>
          <w:szCs w:val="24"/>
        </w:rPr>
        <w:t>The Privileged Planet.</w:t>
      </w:r>
      <w:r w:rsidRPr="00476D1D">
        <w:rPr>
          <w:rFonts w:ascii="Times New Roman" w:hAnsi="Times New Roman" w:cs="Times New Roman"/>
          <w:sz w:val="24"/>
          <w:szCs w:val="24"/>
        </w:rPr>
        <w:t xml:space="preserve"> Preferred seating for mankind in God’s theater.</w:t>
      </w:r>
    </w:p>
    <w:p w14:paraId="0D431BFE" w14:textId="77777777" w:rsidR="00425D41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Biblical description of creation of the set.</w:t>
      </w:r>
    </w:p>
    <w:p w14:paraId="62959C43" w14:textId="77777777" w:rsidR="00425D41" w:rsidRPr="00536ACC" w:rsidRDefault="00425D41" w:rsidP="00425D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application.</w:t>
      </w:r>
    </w:p>
    <w:p w14:paraId="2098B100" w14:textId="77777777" w:rsidR="00425D41" w:rsidRPr="00476D1D" w:rsidRDefault="00425D41" w:rsidP="00425D4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Props</w:t>
      </w:r>
    </w:p>
    <w:p w14:paraId="1CCB0DBE" w14:textId="77777777" w:rsidR="00425D41" w:rsidRPr="00476D1D" w:rsidRDefault="00425D41" w:rsidP="00425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is a prop?</w:t>
      </w:r>
    </w:p>
    <w:p w14:paraId="34DAE31A" w14:textId="77777777" w:rsidR="00425D41" w:rsidRPr="00476D1D" w:rsidRDefault="00425D41" w:rsidP="00425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would be a prop in God’s world?</w:t>
      </w:r>
    </w:p>
    <w:p w14:paraId="4C47354F" w14:textId="77777777" w:rsidR="00425D41" w:rsidRPr="00476D1D" w:rsidRDefault="00425D41" w:rsidP="00425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is the difference between a prop and a character?</w:t>
      </w:r>
    </w:p>
    <w:p w14:paraId="62D501DF" w14:textId="77777777" w:rsidR="00425D41" w:rsidRPr="00476D1D" w:rsidRDefault="00425D41" w:rsidP="00425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God created props (plants and animals) for us to use in the story of our lives.</w:t>
      </w:r>
    </w:p>
    <w:p w14:paraId="20B5B09D" w14:textId="77777777" w:rsidR="00425D41" w:rsidRDefault="00425D41" w:rsidP="00425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description of props.</w:t>
      </w:r>
    </w:p>
    <w:p w14:paraId="75454063" w14:textId="77777777" w:rsidR="00425D41" w:rsidRPr="00536ACC" w:rsidRDefault="00425D41" w:rsidP="00425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application.</w:t>
      </w:r>
    </w:p>
    <w:p w14:paraId="7CC40F7F" w14:textId="77777777" w:rsidR="00425D41" w:rsidRPr="00476D1D" w:rsidRDefault="00425D41" w:rsidP="00425D41">
      <w:pPr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Hour 3 - Characters</w:t>
      </w:r>
    </w:p>
    <w:p w14:paraId="08936CF5" w14:textId="77777777" w:rsidR="00425D41" w:rsidRPr="00476D1D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D1D">
        <w:rPr>
          <w:rFonts w:ascii="Times New Roman" w:hAnsi="Times New Roman" w:cs="Times New Roman"/>
          <w:sz w:val="24"/>
          <w:szCs w:val="24"/>
        </w:rPr>
        <w:t>Anthromatics</w:t>
      </w:r>
      <w:proofErr w:type="spellEnd"/>
      <w:r w:rsidRPr="00476D1D">
        <w:rPr>
          <w:rFonts w:ascii="Times New Roman" w:hAnsi="Times New Roman" w:cs="Times New Roman"/>
          <w:sz w:val="24"/>
          <w:szCs w:val="24"/>
        </w:rPr>
        <w:t>.</w:t>
      </w:r>
    </w:p>
    <w:p w14:paraId="1AC7A32F" w14:textId="77777777" w:rsidR="00425D41" w:rsidRPr="00476D1D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Why is man different from animals?</w:t>
      </w:r>
    </w:p>
    <w:p w14:paraId="77CC140B" w14:textId="77777777" w:rsidR="00425D41" w:rsidRPr="00476D1D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Biblical description of creation of man.</w:t>
      </w:r>
    </w:p>
    <w:p w14:paraId="6B29DF42" w14:textId="77777777" w:rsidR="00425D41" w:rsidRPr="00476D1D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What does it mean to be created in the image of God?</w:t>
      </w:r>
    </w:p>
    <w:p w14:paraId="4066CB28" w14:textId="77777777" w:rsidR="00425D41" w:rsidRPr="00476D1D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 xml:space="preserve">What is it about man that changes God’s assessment of creation from “good” to “very good?” </w:t>
      </w:r>
    </w:p>
    <w:p w14:paraId="428C91D3" w14:textId="77777777" w:rsidR="00425D41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Why is Jesus the perfect image of God?</w:t>
      </w:r>
    </w:p>
    <w:p w14:paraId="25C332C1" w14:textId="77777777" w:rsidR="00425D41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description of man created in God’s image.</w:t>
      </w:r>
    </w:p>
    <w:p w14:paraId="4C7EED8E" w14:textId="77777777" w:rsidR="00425D41" w:rsidRPr="00536ACC" w:rsidRDefault="00425D41" w:rsidP="0042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application.</w:t>
      </w:r>
    </w:p>
    <w:p w14:paraId="3C6C3974" w14:textId="77777777" w:rsidR="00425D41" w:rsidRPr="00476D1D" w:rsidRDefault="00425D41" w:rsidP="00425D41">
      <w:pPr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>Hour 4 – Plot Conflict</w:t>
      </w:r>
    </w:p>
    <w:p w14:paraId="1EE4DAF4" w14:textId="77777777" w:rsidR="00425D41" w:rsidRPr="00476D1D" w:rsidRDefault="00425D41" w:rsidP="00425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wrong with the world?</w:t>
      </w:r>
    </w:p>
    <w:p w14:paraId="4CB084E0" w14:textId="77777777" w:rsidR="00425D41" w:rsidRDefault="00425D41" w:rsidP="00425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Before man sets foot on the stage God has made a moral statement. “It was good.”</w:t>
      </w:r>
    </w:p>
    <w:p w14:paraId="2AE67518" w14:textId="77777777" w:rsidR="00425D41" w:rsidRPr="00536ACC" w:rsidRDefault="00425D41" w:rsidP="00425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man good and evil?</w:t>
      </w:r>
    </w:p>
    <w:p w14:paraId="6626ECE3" w14:textId="77777777" w:rsidR="00425D41" w:rsidRDefault="002A0D6B" w:rsidP="00425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other world</w:t>
      </w:r>
      <w:r w:rsidR="00425D41" w:rsidRPr="00476D1D">
        <w:rPr>
          <w:rFonts w:ascii="Times New Roman" w:hAnsi="Times New Roman" w:cs="Times New Roman"/>
          <w:sz w:val="24"/>
          <w:szCs w:val="24"/>
        </w:rPr>
        <w:t>views explain a good and evil man?</w:t>
      </w:r>
    </w:p>
    <w:p w14:paraId="7E5AB221" w14:textId="77777777" w:rsidR="00425D41" w:rsidRDefault="00425D41" w:rsidP="00425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Biblical description of a good world that then becomes very good with the appearance of man and then goes </w:t>
      </w:r>
      <w:proofErr w:type="gramStart"/>
      <w:r>
        <w:rPr>
          <w:rFonts w:ascii="Times New Roman" w:hAnsi="Times New Roman" w:cs="Times New Roman"/>
          <w:sz w:val="24"/>
          <w:szCs w:val="24"/>
        </w:rPr>
        <w:t>all wrong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fall. </w:t>
      </w:r>
    </w:p>
    <w:p w14:paraId="78708AE1" w14:textId="77777777" w:rsidR="00425D41" w:rsidRPr="00536ACC" w:rsidRDefault="00425D41" w:rsidP="00425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application.</w:t>
      </w:r>
    </w:p>
    <w:p w14:paraId="108CD35A" w14:textId="77777777" w:rsidR="00425D41" w:rsidRPr="00476D1D" w:rsidRDefault="00425D41" w:rsidP="00425D41">
      <w:pPr>
        <w:rPr>
          <w:rFonts w:ascii="Times New Roman" w:hAnsi="Times New Roman" w:cs="Times New Roman"/>
          <w:b/>
          <w:sz w:val="24"/>
          <w:szCs w:val="24"/>
        </w:rPr>
      </w:pPr>
      <w:r w:rsidRPr="00476D1D">
        <w:rPr>
          <w:rFonts w:ascii="Times New Roman" w:hAnsi="Times New Roman" w:cs="Times New Roman"/>
          <w:b/>
          <w:sz w:val="24"/>
          <w:szCs w:val="24"/>
        </w:rPr>
        <w:t xml:space="preserve">Hour five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76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Plot Resolution</w:t>
      </w:r>
    </w:p>
    <w:p w14:paraId="0594CFAF" w14:textId="77777777" w:rsidR="00425D41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6ACC">
        <w:rPr>
          <w:rFonts w:ascii="Times New Roman" w:hAnsi="Times New Roman" w:cs="Times New Roman"/>
          <w:sz w:val="24"/>
          <w:szCs w:val="24"/>
        </w:rPr>
        <w:t xml:space="preserve">Man is the problem on the planet. </w:t>
      </w:r>
      <w:r>
        <w:rPr>
          <w:rFonts w:ascii="Times New Roman" w:hAnsi="Times New Roman" w:cs="Times New Roman"/>
          <w:sz w:val="24"/>
          <w:szCs w:val="24"/>
        </w:rPr>
        <w:t>He is both good and evil.</w:t>
      </w:r>
    </w:p>
    <w:p w14:paraId="38F01197" w14:textId="77777777" w:rsidR="00425D41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fix man? </w:t>
      </w:r>
    </w:p>
    <w:p w14:paraId="6CDF9D5A" w14:textId="77777777" w:rsidR="00425D41" w:rsidRPr="00536ACC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Non-Christian worldview solutions.</w:t>
      </w:r>
    </w:p>
    <w:p w14:paraId="59A47B2E" w14:textId="77777777" w:rsidR="00425D41" w:rsidRPr="00476D1D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If Original Sin is the problem then how do we fix it?</w:t>
      </w:r>
    </w:p>
    <w:p w14:paraId="16168CB9" w14:textId="77777777" w:rsidR="00425D41" w:rsidRPr="00476D1D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One sin, a multitude of consequences.</w:t>
      </w:r>
    </w:p>
    <w:p w14:paraId="7A215617" w14:textId="77777777" w:rsidR="00425D41" w:rsidRPr="00476D1D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D1D">
        <w:rPr>
          <w:rFonts w:ascii="Times New Roman" w:hAnsi="Times New Roman" w:cs="Times New Roman"/>
          <w:sz w:val="24"/>
          <w:szCs w:val="24"/>
        </w:rPr>
        <w:t>The Original Sin must be reversed and the consequences mopped up.</w:t>
      </w:r>
    </w:p>
    <w:p w14:paraId="6BF0BC18" w14:textId="77777777" w:rsidR="00425D41" w:rsidRPr="00476D1D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 typology of the ultimate solution found in Jesus. </w:t>
      </w:r>
    </w:p>
    <w:p w14:paraId="0D6CDBC9" w14:textId="77777777" w:rsidR="00425D41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6ACC">
        <w:rPr>
          <w:rFonts w:ascii="Times New Roman" w:hAnsi="Times New Roman" w:cs="Times New Roman"/>
          <w:sz w:val="24"/>
          <w:szCs w:val="24"/>
        </w:rPr>
        <w:t xml:space="preserve">NT review of how Jesus is the perfect solution to the problem. </w:t>
      </w:r>
    </w:p>
    <w:p w14:paraId="24385343" w14:textId="77777777" w:rsidR="00425D41" w:rsidRPr="00C46190" w:rsidRDefault="00425D41" w:rsidP="00425D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application.</w:t>
      </w:r>
    </w:p>
    <w:p w14:paraId="1FDEEF62" w14:textId="77777777" w:rsidR="00425D41" w:rsidRPr="00536ACC" w:rsidRDefault="00425D41" w:rsidP="00425D41">
      <w:pPr>
        <w:rPr>
          <w:rFonts w:ascii="Times New Roman" w:hAnsi="Times New Roman" w:cs="Times New Roman"/>
          <w:b/>
          <w:sz w:val="24"/>
          <w:szCs w:val="24"/>
        </w:rPr>
      </w:pPr>
      <w:r w:rsidRPr="00536ACC">
        <w:rPr>
          <w:rFonts w:ascii="Times New Roman" w:hAnsi="Times New Roman" w:cs="Times New Roman"/>
          <w:b/>
          <w:sz w:val="24"/>
          <w:szCs w:val="24"/>
        </w:rPr>
        <w:t>Hour 6 – That’s a Wrap - The Cast Party</w:t>
      </w:r>
    </w:p>
    <w:p w14:paraId="4692455D" w14:textId="77777777" w:rsidR="00425D41" w:rsidRPr="00C46190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 xml:space="preserve">If we </w:t>
      </w:r>
      <w:proofErr w:type="gramStart"/>
      <w:r w:rsidRPr="00C4619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46190">
        <w:rPr>
          <w:rFonts w:ascii="Times New Roman" w:hAnsi="Times New Roman" w:cs="Times New Roman"/>
          <w:sz w:val="24"/>
          <w:szCs w:val="24"/>
        </w:rPr>
        <w:t xml:space="preserve"> in a theatrical performance it would make sense that there should be a cast party. </w:t>
      </w:r>
    </w:p>
    <w:p w14:paraId="747BD48D" w14:textId="77777777" w:rsidR="00425D41" w:rsidRPr="00C46190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>What is heaven like?</w:t>
      </w:r>
    </w:p>
    <w:p w14:paraId="4D962846" w14:textId="77777777" w:rsidR="00425D41" w:rsidRPr="00C46190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>What do NDE’s tell us?</w:t>
      </w:r>
    </w:p>
    <w:p w14:paraId="1493D36F" w14:textId="77777777" w:rsidR="00425D41" w:rsidRPr="00C46190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>Bigger scars make better stories.</w:t>
      </w:r>
    </w:p>
    <w:p w14:paraId="0623002D" w14:textId="77777777" w:rsidR="00425D41" w:rsidRPr="00C46190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>Biblical description of Heaven.</w:t>
      </w:r>
    </w:p>
    <w:p w14:paraId="07CA7054" w14:textId="77777777" w:rsidR="00425D41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>How do we tell others about God’s story?</w:t>
      </w:r>
    </w:p>
    <w:p w14:paraId="57BD6CBA" w14:textId="6C204B1C" w:rsidR="00425D41" w:rsidRPr="009309E5" w:rsidRDefault="00425D41" w:rsidP="00425D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6190">
        <w:rPr>
          <w:rFonts w:ascii="Times New Roman" w:hAnsi="Times New Roman" w:cs="Times New Roman"/>
          <w:sz w:val="24"/>
          <w:szCs w:val="24"/>
        </w:rPr>
        <w:t>Classroom application.</w:t>
      </w:r>
    </w:p>
    <w:sectPr w:rsidR="00425D41" w:rsidRPr="009309E5" w:rsidSect="00794715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F5C5" w14:textId="77777777" w:rsidR="00F374F1" w:rsidRDefault="00F374F1" w:rsidP="00794715">
      <w:pPr>
        <w:spacing w:after="0" w:line="240" w:lineRule="auto"/>
      </w:pPr>
      <w:r>
        <w:separator/>
      </w:r>
    </w:p>
  </w:endnote>
  <w:endnote w:type="continuationSeparator" w:id="0">
    <w:p w14:paraId="7753CB21" w14:textId="77777777" w:rsidR="00F374F1" w:rsidRDefault="00F374F1" w:rsidP="00794715">
      <w:pPr>
        <w:spacing w:after="0" w:line="240" w:lineRule="auto"/>
      </w:pPr>
      <w:r>
        <w:continuationSeparator/>
      </w:r>
    </w:p>
  </w:endnote>
  <w:endnote w:id="1">
    <w:p w14:paraId="24E0196B" w14:textId="77777777" w:rsidR="00F374F1" w:rsidRPr="00425D41" w:rsidRDefault="00F374F1" w:rsidP="00794715">
      <w:pPr>
        <w:pStyle w:val="EndnoteText"/>
        <w:rPr>
          <w:u w:val="single"/>
        </w:rPr>
      </w:pPr>
      <w:r>
        <w:t xml:space="preserve">The </w:t>
      </w:r>
      <w:proofErr w:type="spellStart"/>
      <w:r>
        <w:t>Barna</w:t>
      </w:r>
      <w:proofErr w:type="spellEnd"/>
      <w:r>
        <w:t xml:space="preserve"> Group, “Six Reasons Young Christians Leave the Church.” </w:t>
      </w:r>
      <w:hyperlink w:history="1">
        <w:r w:rsidRPr="00712EAB">
          <w:rPr>
            <w:rStyle w:val="Hyperlink"/>
            <w:color w:val="auto"/>
          </w:rPr>
          <w:t xml:space="preserve"> www.b arna.org/teens-next-gen-articles/528-six-reasons-young-christians-leave-</w:t>
        </w:r>
      </w:hyperlink>
      <w:r w:rsidRPr="00712EAB">
        <w:rPr>
          <w:u w:val="single"/>
        </w:rPr>
        <w:t>church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08BE" w14:textId="77777777" w:rsidR="00F374F1" w:rsidRDefault="00F374F1" w:rsidP="00794715">
      <w:pPr>
        <w:spacing w:after="0" w:line="240" w:lineRule="auto"/>
      </w:pPr>
      <w:r>
        <w:separator/>
      </w:r>
    </w:p>
  </w:footnote>
  <w:footnote w:type="continuationSeparator" w:id="0">
    <w:p w14:paraId="7611791A" w14:textId="77777777" w:rsidR="00F374F1" w:rsidRDefault="00F374F1" w:rsidP="0079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B0D"/>
    <w:multiLevelType w:val="hybridMultilevel"/>
    <w:tmpl w:val="BA86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F9B"/>
    <w:multiLevelType w:val="hybridMultilevel"/>
    <w:tmpl w:val="77848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B87"/>
    <w:multiLevelType w:val="hybridMultilevel"/>
    <w:tmpl w:val="1232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1AF"/>
    <w:multiLevelType w:val="hybridMultilevel"/>
    <w:tmpl w:val="F3AE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D6CEC"/>
    <w:multiLevelType w:val="hybridMultilevel"/>
    <w:tmpl w:val="AE38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835"/>
    <w:multiLevelType w:val="hybridMultilevel"/>
    <w:tmpl w:val="D4C8A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2C7C"/>
    <w:multiLevelType w:val="hybridMultilevel"/>
    <w:tmpl w:val="B8A6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4824"/>
    <w:multiLevelType w:val="hybridMultilevel"/>
    <w:tmpl w:val="A630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92787"/>
    <w:multiLevelType w:val="hybridMultilevel"/>
    <w:tmpl w:val="5724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15"/>
    <w:rsid w:val="001F545F"/>
    <w:rsid w:val="001F7728"/>
    <w:rsid w:val="002A0D6B"/>
    <w:rsid w:val="003D05AB"/>
    <w:rsid w:val="00425D41"/>
    <w:rsid w:val="00694641"/>
    <w:rsid w:val="00794715"/>
    <w:rsid w:val="009309E5"/>
    <w:rsid w:val="00944C4E"/>
    <w:rsid w:val="00D360CE"/>
    <w:rsid w:val="00D87BAD"/>
    <w:rsid w:val="00F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681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71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71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7947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71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71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7947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Strandness</dc:creator>
  <cp:keywords/>
  <dc:description/>
  <cp:lastModifiedBy>Erik Strandness</cp:lastModifiedBy>
  <cp:revision>8</cp:revision>
  <dcterms:created xsi:type="dcterms:W3CDTF">2015-10-24T17:50:00Z</dcterms:created>
  <dcterms:modified xsi:type="dcterms:W3CDTF">2015-11-10T19:56:00Z</dcterms:modified>
</cp:coreProperties>
</file>